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68" w:rsidRPr="005E60D6" w:rsidRDefault="004D6D68" w:rsidP="004D6D68">
      <w:pPr>
        <w:keepNext/>
        <w:keepLines/>
        <w:spacing w:before="200" w:line="259" w:lineRule="auto"/>
        <w:jc w:val="center"/>
        <w:outlineLvl w:val="2"/>
        <w:rPr>
          <w:rFonts w:eastAsiaTheme="majorEastAsia"/>
          <w:b/>
          <w:bCs/>
          <w:sz w:val="24"/>
          <w:szCs w:val="24"/>
          <w:lang w:eastAsia="en-US"/>
        </w:rPr>
      </w:pPr>
      <w:r w:rsidRPr="005E60D6">
        <w:rPr>
          <w:rFonts w:eastAsiaTheme="majorEastAsia"/>
          <w:b/>
          <w:bCs/>
          <w:sz w:val="24"/>
          <w:szCs w:val="24"/>
          <w:lang w:eastAsia="en-US"/>
        </w:rPr>
        <w:t>Pá</w:t>
      </w:r>
      <w:bookmarkStart w:id="0" w:name="_GoBack"/>
      <w:bookmarkEnd w:id="0"/>
      <w:r w:rsidRPr="005E60D6">
        <w:rPr>
          <w:rFonts w:eastAsiaTheme="majorEastAsia"/>
          <w:b/>
          <w:bCs/>
          <w:sz w:val="24"/>
          <w:szCs w:val="24"/>
          <w:lang w:eastAsia="en-US"/>
        </w:rPr>
        <w:t>lyázati felhívás - Önkormányzati ingatlan</w:t>
      </w:r>
      <w:r>
        <w:rPr>
          <w:rFonts w:eastAsiaTheme="majorEastAsia"/>
          <w:b/>
          <w:bCs/>
          <w:sz w:val="24"/>
          <w:szCs w:val="24"/>
          <w:lang w:eastAsia="en-US"/>
        </w:rPr>
        <w:t>ok</w:t>
      </w:r>
      <w:r w:rsidRPr="005E60D6">
        <w:rPr>
          <w:rFonts w:eastAsiaTheme="majorEastAsia"/>
          <w:b/>
          <w:bCs/>
          <w:sz w:val="24"/>
          <w:szCs w:val="24"/>
          <w:lang w:eastAsia="en-US"/>
        </w:rPr>
        <w:t xml:space="preserve"> értékesítése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</w:p>
    <w:p w:rsidR="004D6D68" w:rsidRPr="00574DC9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Békés Város Önkormányzata az önkormányzati vagyonról és a vagyongazdálkodás szabályairól szóló 18/2021. (XI. 2.) önkormányzati rendelet alapján a következő pályázati felhívást teszi közzé: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1. A pályázatot kiíró neve, székhelye: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Békés Város Önkormányzata</w:t>
      </w:r>
      <w:r>
        <w:rPr>
          <w:sz w:val="24"/>
          <w:szCs w:val="24"/>
        </w:rPr>
        <w:t xml:space="preserve"> – </w:t>
      </w:r>
      <w:r w:rsidRPr="005E60D6">
        <w:rPr>
          <w:sz w:val="24"/>
          <w:szCs w:val="24"/>
        </w:rPr>
        <w:t xml:space="preserve">5630 Békés, Petőfi </w:t>
      </w:r>
      <w:r>
        <w:rPr>
          <w:sz w:val="24"/>
          <w:szCs w:val="24"/>
        </w:rPr>
        <w:t xml:space="preserve">Sándor </w:t>
      </w:r>
      <w:r w:rsidRPr="005E60D6">
        <w:rPr>
          <w:sz w:val="24"/>
          <w:szCs w:val="24"/>
        </w:rPr>
        <w:t>u. 2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Telefonszám: 66/411-011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2. A pályázat célja: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Önkormányzati ingatlan értékesítése.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3. A pályázat jellege: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pályázat nyilvános, egy fordulós.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4. Pályáztatásra kerülő ingatlan</w:t>
      </w:r>
      <w:r>
        <w:rPr>
          <w:b/>
          <w:bCs/>
          <w:sz w:val="24"/>
          <w:szCs w:val="24"/>
        </w:rPr>
        <w:t>ok</w:t>
      </w:r>
      <w:r w:rsidRPr="005E60D6">
        <w:rPr>
          <w:b/>
          <w:bCs/>
          <w:sz w:val="24"/>
          <w:szCs w:val="24"/>
        </w:rPr>
        <w:t xml:space="preserve"> adatai:</w:t>
      </w:r>
    </w:p>
    <w:p w:rsidR="004D6D68" w:rsidRDefault="004D6D68" w:rsidP="004D6D68">
      <w:pPr>
        <w:spacing w:after="150"/>
        <w:ind w:firstLine="708"/>
        <w:rPr>
          <w:b/>
          <w:sz w:val="24"/>
          <w:szCs w:val="24"/>
        </w:rPr>
      </w:pPr>
    </w:p>
    <w:p w:rsidR="004D6D68" w:rsidRPr="00BC4128" w:rsidRDefault="004D6D68" w:rsidP="004D6D68">
      <w:pPr>
        <w:pStyle w:val="Listaszerbekezds"/>
        <w:numPr>
          <w:ilvl w:val="0"/>
          <w:numId w:val="1"/>
        </w:numPr>
        <w:spacing w:after="150"/>
        <w:ind w:left="1418" w:hanging="709"/>
        <w:rPr>
          <w:sz w:val="24"/>
          <w:szCs w:val="24"/>
        </w:rPr>
      </w:pPr>
      <w:r w:rsidRPr="00BC4128">
        <w:rPr>
          <w:b/>
          <w:sz w:val="24"/>
          <w:szCs w:val="24"/>
        </w:rPr>
        <w:t xml:space="preserve">5630 Békés, Csabai u. 42. </w:t>
      </w:r>
    </w:p>
    <w:p w:rsidR="004D6D68" w:rsidRPr="00BC4128" w:rsidRDefault="004D6D68" w:rsidP="004D6D68">
      <w:pPr>
        <w:spacing w:after="150"/>
        <w:ind w:left="709"/>
        <w:rPr>
          <w:sz w:val="24"/>
          <w:szCs w:val="24"/>
        </w:rPr>
      </w:pPr>
      <w:r w:rsidRPr="00BC4128">
        <w:rPr>
          <w:sz w:val="24"/>
          <w:szCs w:val="24"/>
        </w:rPr>
        <w:t xml:space="preserve">megnevezése: </w:t>
      </w:r>
      <w:r w:rsidRPr="00E94CB3">
        <w:rPr>
          <w:sz w:val="24"/>
          <w:szCs w:val="24"/>
        </w:rPr>
        <w:t>kivett általános iskola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 xml:space="preserve">fekvése: Békés belterület, helyrajzi száma: </w:t>
      </w:r>
      <w:r>
        <w:rPr>
          <w:sz w:val="24"/>
          <w:szCs w:val="24"/>
        </w:rPr>
        <w:t>3258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>tulajdoni hányad: 1/1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>jellege: lakóingatlan</w:t>
      </w:r>
    </w:p>
    <w:p w:rsidR="004D6D68" w:rsidRDefault="004D6D68" w:rsidP="004D6D68">
      <w:pPr>
        <w:spacing w:after="150"/>
        <w:ind w:firstLine="708"/>
        <w:rPr>
          <w:b/>
          <w:sz w:val="24"/>
          <w:szCs w:val="24"/>
        </w:rPr>
      </w:pPr>
      <w:r w:rsidRPr="005E60D6">
        <w:rPr>
          <w:b/>
          <w:sz w:val="24"/>
          <w:szCs w:val="24"/>
        </w:rPr>
        <w:t xml:space="preserve">Legalacsonyabb vételi ajánlat összege: </w:t>
      </w:r>
      <w:r w:rsidRPr="004C214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9</w:t>
      </w:r>
      <w:r w:rsidRPr="005E60D6">
        <w:rPr>
          <w:b/>
          <w:sz w:val="24"/>
          <w:szCs w:val="24"/>
        </w:rPr>
        <w:t>.000.000,- Ft</w:t>
      </w:r>
    </w:p>
    <w:p w:rsidR="004D6D68" w:rsidRDefault="004D6D68" w:rsidP="004D6D68">
      <w:pPr>
        <w:spacing w:after="150"/>
        <w:rPr>
          <w:b/>
          <w:sz w:val="24"/>
          <w:szCs w:val="24"/>
        </w:rPr>
      </w:pPr>
    </w:p>
    <w:p w:rsidR="004D6D68" w:rsidRPr="00C315B8" w:rsidRDefault="004D6D68" w:rsidP="004D6D68">
      <w:pPr>
        <w:pStyle w:val="Listaszerbekezds"/>
        <w:numPr>
          <w:ilvl w:val="0"/>
          <w:numId w:val="1"/>
        </w:numPr>
        <w:spacing w:after="150"/>
        <w:rPr>
          <w:b/>
          <w:sz w:val="24"/>
          <w:szCs w:val="24"/>
        </w:rPr>
      </w:pPr>
      <w:r w:rsidRPr="00C315B8">
        <w:rPr>
          <w:b/>
          <w:sz w:val="24"/>
          <w:szCs w:val="24"/>
        </w:rPr>
        <w:t>5630 Békés, Petőfi S</w:t>
      </w:r>
      <w:r>
        <w:rPr>
          <w:b/>
          <w:sz w:val="24"/>
          <w:szCs w:val="24"/>
        </w:rPr>
        <w:t>ándor</w:t>
      </w:r>
      <w:r w:rsidRPr="00C315B8">
        <w:rPr>
          <w:b/>
          <w:sz w:val="24"/>
          <w:szCs w:val="24"/>
        </w:rPr>
        <w:t xml:space="preserve"> u. 35.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 xml:space="preserve">megnevezése: </w:t>
      </w:r>
      <w:r w:rsidRPr="008D04E5">
        <w:rPr>
          <w:sz w:val="24"/>
          <w:szCs w:val="24"/>
        </w:rPr>
        <w:t>kivett kollégium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 xml:space="preserve">fekvése: Békés belterület, helyrajzi száma: </w:t>
      </w:r>
      <w:r>
        <w:rPr>
          <w:sz w:val="24"/>
          <w:szCs w:val="24"/>
        </w:rPr>
        <w:t>812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>tulajdoni hányad: 1/1</w:t>
      </w:r>
    </w:p>
    <w:p w:rsidR="004D6D68" w:rsidRPr="005E60D6" w:rsidRDefault="004D6D68" w:rsidP="004D6D68">
      <w:pPr>
        <w:spacing w:after="150"/>
        <w:ind w:firstLine="708"/>
        <w:rPr>
          <w:sz w:val="24"/>
          <w:szCs w:val="24"/>
        </w:rPr>
      </w:pPr>
      <w:r w:rsidRPr="005E60D6">
        <w:rPr>
          <w:sz w:val="24"/>
          <w:szCs w:val="24"/>
        </w:rPr>
        <w:t>jellege: lakóingatlan</w:t>
      </w:r>
    </w:p>
    <w:p w:rsidR="004D6D68" w:rsidRDefault="004D6D68" w:rsidP="004D6D68">
      <w:pPr>
        <w:spacing w:after="150"/>
        <w:ind w:firstLine="708"/>
        <w:rPr>
          <w:b/>
          <w:sz w:val="24"/>
          <w:szCs w:val="24"/>
        </w:rPr>
      </w:pPr>
      <w:r w:rsidRPr="005E60D6">
        <w:rPr>
          <w:b/>
          <w:sz w:val="24"/>
          <w:szCs w:val="24"/>
        </w:rPr>
        <w:t xml:space="preserve">Legalacsonyabb vételi ajánlat összege: </w:t>
      </w:r>
      <w:r w:rsidRPr="004C2149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5E60D6">
        <w:rPr>
          <w:b/>
          <w:sz w:val="24"/>
          <w:szCs w:val="24"/>
        </w:rPr>
        <w:t>.000.000,- Ft</w:t>
      </w:r>
    </w:p>
    <w:p w:rsidR="004D6D68" w:rsidRDefault="004D6D68" w:rsidP="004D6D68">
      <w:pPr>
        <w:spacing w:after="150"/>
        <w:ind w:firstLine="708"/>
        <w:rPr>
          <w:b/>
          <w:sz w:val="24"/>
          <w:szCs w:val="24"/>
        </w:rPr>
      </w:pPr>
    </w:p>
    <w:p w:rsidR="004D6D68" w:rsidRPr="00A31E2B" w:rsidRDefault="004D6D68" w:rsidP="004D6D68">
      <w:pPr>
        <w:pStyle w:val="Listaszerbekezds"/>
        <w:numPr>
          <w:ilvl w:val="0"/>
          <w:numId w:val="1"/>
        </w:numPr>
        <w:spacing w:after="150"/>
        <w:rPr>
          <w:b/>
          <w:sz w:val="24"/>
          <w:szCs w:val="24"/>
        </w:rPr>
      </w:pPr>
      <w:r w:rsidRPr="00A31E2B">
        <w:rPr>
          <w:b/>
          <w:sz w:val="24"/>
          <w:szCs w:val="24"/>
        </w:rPr>
        <w:t>5630 Békés, Oláh Mihály utca 5.</w:t>
      </w:r>
    </w:p>
    <w:p w:rsidR="004D6D68" w:rsidRPr="00A31E2B" w:rsidRDefault="004D6D68" w:rsidP="004D6D68">
      <w:pPr>
        <w:spacing w:after="150"/>
        <w:ind w:firstLine="708"/>
        <w:rPr>
          <w:sz w:val="24"/>
          <w:szCs w:val="24"/>
        </w:rPr>
      </w:pPr>
      <w:r w:rsidRPr="00A31E2B">
        <w:rPr>
          <w:sz w:val="24"/>
          <w:szCs w:val="24"/>
        </w:rPr>
        <w:t>megnevezése: kivett, lakóház, udvar, gazdasági épület</w:t>
      </w:r>
    </w:p>
    <w:p w:rsidR="004D6D68" w:rsidRPr="00A31E2B" w:rsidRDefault="004D6D68" w:rsidP="004D6D68">
      <w:pPr>
        <w:spacing w:after="150"/>
        <w:ind w:firstLine="708"/>
        <w:rPr>
          <w:sz w:val="24"/>
          <w:szCs w:val="24"/>
        </w:rPr>
      </w:pPr>
      <w:r w:rsidRPr="00A31E2B">
        <w:rPr>
          <w:sz w:val="24"/>
          <w:szCs w:val="24"/>
        </w:rPr>
        <w:t>fekvése: Békés belterület, helyrajzi száma: 3494</w:t>
      </w:r>
    </w:p>
    <w:p w:rsidR="004D6D68" w:rsidRPr="00A31E2B" w:rsidRDefault="004D6D68" w:rsidP="004D6D68">
      <w:pPr>
        <w:spacing w:after="150"/>
        <w:ind w:firstLine="708"/>
        <w:rPr>
          <w:sz w:val="24"/>
          <w:szCs w:val="24"/>
        </w:rPr>
      </w:pPr>
      <w:r w:rsidRPr="00A31E2B">
        <w:rPr>
          <w:sz w:val="24"/>
          <w:szCs w:val="24"/>
        </w:rPr>
        <w:t>tulajdoni hányad: 1/1</w:t>
      </w:r>
    </w:p>
    <w:p w:rsidR="004D6D68" w:rsidRPr="00A31E2B" w:rsidRDefault="004D6D68" w:rsidP="004D6D68">
      <w:pPr>
        <w:spacing w:after="150"/>
        <w:ind w:firstLine="708"/>
        <w:rPr>
          <w:sz w:val="24"/>
          <w:szCs w:val="24"/>
        </w:rPr>
      </w:pPr>
      <w:r w:rsidRPr="00A31E2B">
        <w:rPr>
          <w:sz w:val="24"/>
          <w:szCs w:val="24"/>
        </w:rPr>
        <w:t>jellege: lakóingatlan</w:t>
      </w:r>
    </w:p>
    <w:p w:rsidR="004D6D68" w:rsidRPr="00574DC9" w:rsidRDefault="004D6D68" w:rsidP="004D6D68">
      <w:pPr>
        <w:spacing w:after="150"/>
        <w:ind w:firstLine="708"/>
        <w:rPr>
          <w:b/>
          <w:sz w:val="24"/>
          <w:szCs w:val="24"/>
        </w:rPr>
      </w:pPr>
      <w:r w:rsidRPr="00A31E2B">
        <w:rPr>
          <w:b/>
          <w:sz w:val="24"/>
          <w:szCs w:val="24"/>
        </w:rPr>
        <w:t>Legalacsonyabb vételi ajánlat összege: 15.000.000,- Ft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5. Pályázati feltételek: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lastRenderedPageBreak/>
        <w:t xml:space="preserve">A nemzeti vagyonról szóló 2011. évi CXCVI. törvény 13. § (2) bekezdésének megfelelően nemzeti vagyon tulajdonjogát átruházni természetes személy vagy átlátható szervezet részére lehet. A pályázatot benyújtó szervezetnek cégszerűen aláírt módon nyilatkoznia kell az Nvtv. 3. § (1) bekezdésben foglaltakról, vagyis az átláthatóságról. A valótlan nyilatkozat alapján kötött szerződés semmis.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pályázathoz csatolni kell: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- a 30 napnál nem régebbi eredeti cégkivonatot és aláírási címpéldányt bemutatni,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E60D6">
        <w:rPr>
          <w:sz w:val="24"/>
          <w:szCs w:val="24"/>
        </w:rPr>
        <w:t>gazdasági társaság csak a törvényes képviselője vagy a Ptk. előírásainak megfelelő meghatalmazással rendelkező meghatalmazottja útján vehet részt a pályázaton,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- vételár </w:t>
      </w:r>
      <w:r>
        <w:rPr>
          <w:sz w:val="24"/>
          <w:szCs w:val="24"/>
        </w:rPr>
        <w:t xml:space="preserve">előleg </w:t>
      </w:r>
      <w:r w:rsidRPr="005E60D6">
        <w:rPr>
          <w:sz w:val="24"/>
          <w:szCs w:val="24"/>
        </w:rPr>
        <w:t>megfizetését igazoló bizonylatot.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6. Az ajánlatok benyújtásának helye: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Békés Város Önkormányzata – </w:t>
      </w:r>
      <w:r w:rsidRPr="005E60D6">
        <w:rPr>
          <w:sz w:val="24"/>
          <w:szCs w:val="24"/>
        </w:rPr>
        <w:t>5630 Békés, Petőfi</w:t>
      </w:r>
      <w:r>
        <w:rPr>
          <w:sz w:val="24"/>
          <w:szCs w:val="24"/>
        </w:rPr>
        <w:t xml:space="preserve"> Sándor</w:t>
      </w:r>
      <w:r w:rsidRPr="005E60D6">
        <w:rPr>
          <w:sz w:val="24"/>
          <w:szCs w:val="24"/>
        </w:rPr>
        <w:t xml:space="preserve"> u. 2. (35-ös iroda)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7. Az ajánlatok benyújtásának módja: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Az ajánlatok benyújthatók személyesen vagy postai úton. Az ajánlatot zárt borítékban kell benyújtani, melynek minden oldalát aláírással kell ellátni. A borítékon a következő szövegrészt kérjük feltüntetni: </w:t>
      </w:r>
      <w:r w:rsidRPr="00A31E2B">
        <w:rPr>
          <w:b/>
          <w:bCs/>
          <w:sz w:val="24"/>
          <w:szCs w:val="24"/>
        </w:rPr>
        <w:t>„Pályázati ajánlat a Békés, Csabai u. 42. szám alatti ingatlan megvásárlására” vagy „Pályázati ajánlat a Békés, Petőfi Sándor utca 35. szám alatti ingatlan megvásárlására”</w:t>
      </w:r>
      <w:r w:rsidRPr="00A31E2B">
        <w:t xml:space="preserve"> </w:t>
      </w:r>
      <w:r w:rsidRPr="00A31E2B">
        <w:rPr>
          <w:b/>
          <w:bCs/>
          <w:sz w:val="24"/>
          <w:szCs w:val="24"/>
        </w:rPr>
        <w:t>vagy „Pályázati ajánlat a Békés, Oláh Mihály utca 5. szám alatti ingatlan megvásárlására”</w:t>
      </w:r>
      <w:r w:rsidRPr="00C26287">
        <w:rPr>
          <w:b/>
          <w:bCs/>
          <w:sz w:val="24"/>
          <w:szCs w:val="24"/>
        </w:rPr>
        <w:tab/>
      </w:r>
    </w:p>
    <w:p w:rsidR="004D6D68" w:rsidRPr="005E60D6" w:rsidRDefault="004D6D68" w:rsidP="004D6D68">
      <w:pPr>
        <w:spacing w:after="200" w:line="276" w:lineRule="auto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8. A pályázatok elbírálásának szempontjai: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A pályázat nyertese az az ajánlattevő lesz, aki a pályázati feltételeknek megfelel és összességében a legelőnyösebb ajánlatot teszi.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pályázat nyertesével az adásvételi szerződést legkésőbb a döntéstől számított 30. napon belül köti az Önkormányzat. A kiíró csak a pályázat nyertesével - vagy annak visszalépése esetén a második legelőnyösebb ajánlatot tevő személlyel köt szerződést.</w:t>
      </w:r>
    </w:p>
    <w:p w:rsidR="004D6D68" w:rsidRPr="005E60D6" w:rsidRDefault="004D6D68" w:rsidP="004D6D68">
      <w:pPr>
        <w:spacing w:after="150"/>
        <w:jc w:val="both"/>
        <w:rPr>
          <w:b/>
          <w:sz w:val="24"/>
          <w:szCs w:val="24"/>
        </w:rPr>
      </w:pPr>
      <w:r w:rsidRPr="005E60D6">
        <w:rPr>
          <w:b/>
          <w:sz w:val="24"/>
          <w:szCs w:val="24"/>
        </w:rPr>
        <w:t>9. Fizetési feltételek: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A vételár előleg megfizetése a pályázat benyújtásakor esedékes, amely a megállapított forgalmi </w:t>
      </w:r>
      <w:r>
        <w:rPr>
          <w:sz w:val="24"/>
          <w:szCs w:val="24"/>
        </w:rPr>
        <w:t xml:space="preserve">érték 15%-val megegyező összeg. </w:t>
      </w:r>
      <w:r w:rsidRPr="005E60D6">
        <w:rPr>
          <w:sz w:val="24"/>
          <w:szCs w:val="24"/>
        </w:rPr>
        <w:t>Az előleg megfizetése nélkül a benyújtott pályázat érvénytelennek minősül. Abban az esetben, ha a pályázaton nyertes pályázó jelen kiírás 12. pontjában meghatározott határidőt megelőzően a vételi szándékától eláll, vagy az adásvételi szerződés megkötésére nyitva álló határidőt elmulasztja (a döntéstől számított 30. nap), úgy a vételár előleg összegét elveszti.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A fennmaradó vételárrész megfizetése </w:t>
      </w:r>
      <w:r>
        <w:rPr>
          <w:sz w:val="24"/>
          <w:szCs w:val="24"/>
        </w:rPr>
        <w:t>a szerződés aláírásától számított 60 napon belül egy összegben esedékes.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10. Az ajánlat minimális tartalmi elemei a következők: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- pályázó neve, címe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- a pályázó nyilatkozata arra vonatkozóan, hogy elfogadja-e a pályázati feltételeket,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- a pályázó egyértelmű nyilatkozata az ingatlanért felkínált vételár nagyságáról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- a pályázó nyilatkozata az ajánlati kötöttség elfogadására vonatkozóan,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11. Az ajánlatok benyújtásának határideje: </w:t>
      </w:r>
    </w:p>
    <w:p w:rsidR="004D6D68" w:rsidRPr="005E60D6" w:rsidRDefault="004D6D68" w:rsidP="004D6D68">
      <w:pPr>
        <w:spacing w:after="150"/>
        <w:jc w:val="center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6</w:t>
      </w:r>
      <w:r w:rsidRPr="005E60D6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június 8. hétfő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lastRenderedPageBreak/>
        <w:t xml:space="preserve">12. Az ajánlati kötöttség minimális időtartama: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pályázó ajánlatához 60 napig kötve van. Az ajánlati kötöttség az ajánlatok benyújtására nyitva álló határidő lejártakor kezdődik.</w:t>
      </w:r>
    </w:p>
    <w:p w:rsidR="004D6D68" w:rsidRPr="005E60D6" w:rsidRDefault="004D6D68" w:rsidP="004D6D68">
      <w:pPr>
        <w:spacing w:after="150"/>
        <w:jc w:val="both"/>
        <w:rPr>
          <w:b/>
          <w:bCs/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13. A kiíró jogai: </w:t>
      </w:r>
    </w:p>
    <w:p w:rsidR="004D6D68" w:rsidRPr="005E60D6" w:rsidRDefault="004D6D68" w:rsidP="004D6D68">
      <w:pPr>
        <w:spacing w:after="150"/>
        <w:jc w:val="both"/>
        <w:rPr>
          <w:bCs/>
          <w:sz w:val="24"/>
          <w:szCs w:val="24"/>
        </w:rPr>
      </w:pPr>
      <w:r w:rsidRPr="005E60D6">
        <w:rPr>
          <w:bCs/>
          <w:sz w:val="24"/>
          <w:szCs w:val="24"/>
        </w:rPr>
        <w:t>A kiíró fenntartja azt a jogot, h</w:t>
      </w:r>
      <w:r>
        <w:rPr>
          <w:bCs/>
          <w:sz w:val="24"/>
          <w:szCs w:val="24"/>
        </w:rPr>
        <w:t>ogy az érvényes ajánlat</w:t>
      </w:r>
      <w:r w:rsidRPr="005E60D6">
        <w:rPr>
          <w:bCs/>
          <w:sz w:val="24"/>
          <w:szCs w:val="24"/>
        </w:rPr>
        <w:t xml:space="preserve"> esetén is a pályázatot eredménytelennek nyilvánítsa, illetve visszavonja.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14. Pályázatok elbírálása: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 xml:space="preserve">A versenytárgyalás lefolytatása Békés Város Önkormányzata Képviselő-testületének Ügyrendi, Lakásügyi és Közrendvédelmi Bizottság hatáskörébe tartozik a vagyonrendelet 4. melléklete alapján.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/>
          <w:bCs/>
          <w:sz w:val="24"/>
          <w:szCs w:val="24"/>
        </w:rPr>
        <w:t xml:space="preserve">15. Egyéb információ: 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bCs/>
          <w:sz w:val="24"/>
          <w:szCs w:val="24"/>
        </w:rPr>
        <w:t>Felhívjuk a pályázók figyelmét, hogy a nemzeti vagyonról szóló 2011. évi CXCVI. törvény 14.§ (2) bekezdése alapján a helyi önkormányzat tulajdonában lévő ingatlan értékesítése esetén az államot minden más jogosultat megelőző elővásárlási jog illeti meg.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Az ingatlan igény szerint a kiíróval egyeztetett időpontban a helyszínen megtekinthető. Az Önkormányzat fenntartja magának azt a jogot, hogy a pályázati eljárást akár indokolás nélkül is eredménytelenné nyilváníthatja.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pályázati eljárásban csak olyan természetes vagy jogi személy, jogi személyiség nélküli gazdasági társaság vehet részt pályázóként, aki vállalja, hogy az Önkormányzattal szemben bármilyen jogügyletből kifolyó lejárt tartozását legkésőbb a pályázatok benyújtásának határidejéig teljes egészében kiegyenlíti. Ennek elmaradása esetén a pályázót ki kell zárni a pályázati eljárásból.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Az adásvételi szerződésben rögzítésre kerül, hogy az ingatlan értékesítése a jelenlegi műszaki és jogi állapotban történik.</w:t>
      </w:r>
    </w:p>
    <w:p w:rsidR="004D6D68" w:rsidRPr="005E60D6" w:rsidRDefault="004D6D68" w:rsidP="004D6D68">
      <w:pPr>
        <w:spacing w:after="150"/>
        <w:jc w:val="both"/>
        <w:rPr>
          <w:sz w:val="24"/>
          <w:szCs w:val="24"/>
        </w:rPr>
      </w:pPr>
      <w:r w:rsidRPr="005E60D6">
        <w:rPr>
          <w:sz w:val="24"/>
          <w:szCs w:val="24"/>
        </w:rPr>
        <w:t>A tulajdonjog változás ingatlan-nyilvántartásban történő átvezetésének költségei a vevőt terhelik.</w:t>
      </w:r>
    </w:p>
    <w:p w:rsidR="004D6D68" w:rsidRPr="005E60D6" w:rsidRDefault="004D6D68" w:rsidP="004D6D68">
      <w:pPr>
        <w:spacing w:after="150"/>
        <w:jc w:val="both"/>
        <w:rPr>
          <w:rFonts w:eastAsia="Calibri"/>
          <w:sz w:val="24"/>
          <w:szCs w:val="24"/>
          <w:lang w:eastAsia="en-US"/>
        </w:rPr>
      </w:pPr>
      <w:r w:rsidRPr="005E60D6">
        <w:rPr>
          <w:sz w:val="24"/>
          <w:szCs w:val="24"/>
        </w:rPr>
        <w:t>A késve érkezett pályázatokat a kiíró érvénytelennek minősíti.</w:t>
      </w:r>
    </w:p>
    <w:p w:rsidR="004D6D68" w:rsidRPr="007F116B" w:rsidRDefault="004D6D68" w:rsidP="004D6D68">
      <w:pPr>
        <w:tabs>
          <w:tab w:val="center" w:pos="1440"/>
          <w:tab w:val="right" w:leader="dot" w:pos="2700"/>
        </w:tabs>
        <w:ind w:right="6804"/>
        <w:rPr>
          <w:sz w:val="24"/>
          <w:szCs w:val="24"/>
        </w:rPr>
      </w:pPr>
    </w:p>
    <w:p w:rsidR="0068520B" w:rsidRDefault="0068520B"/>
    <w:sectPr w:rsidR="0068520B" w:rsidSect="004D6D68">
      <w:footerReference w:type="default" r:id="rId7"/>
      <w:pgSz w:w="11906" w:h="16838"/>
      <w:pgMar w:top="568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07D" w:rsidRDefault="00C7707D" w:rsidP="004D6D68">
      <w:r>
        <w:separator/>
      </w:r>
    </w:p>
  </w:endnote>
  <w:endnote w:type="continuationSeparator" w:id="0">
    <w:p w:rsidR="00C7707D" w:rsidRDefault="00C7707D" w:rsidP="004D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3351166"/>
      <w:docPartObj>
        <w:docPartGallery w:val="Page Numbers (Bottom of Page)"/>
        <w:docPartUnique/>
      </w:docPartObj>
    </w:sdtPr>
    <w:sdtEndPr/>
    <w:sdtContent>
      <w:p w:rsidR="00680711" w:rsidRDefault="00C7707D">
        <w:pPr>
          <w:pStyle w:val="llb"/>
          <w:jc w:val="center"/>
        </w:pPr>
      </w:p>
      <w:p w:rsidR="00680711" w:rsidRDefault="00C7707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6D68">
          <w:rPr>
            <w:noProof/>
          </w:rPr>
          <w:t>3</w:t>
        </w:r>
        <w:r>
          <w:fldChar w:fldCharType="end"/>
        </w:r>
      </w:p>
    </w:sdtContent>
  </w:sdt>
  <w:p w:rsidR="00680711" w:rsidRDefault="00C7707D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07D" w:rsidRDefault="00C7707D" w:rsidP="004D6D68">
      <w:r>
        <w:separator/>
      </w:r>
    </w:p>
  </w:footnote>
  <w:footnote w:type="continuationSeparator" w:id="0">
    <w:p w:rsidR="00C7707D" w:rsidRDefault="00C7707D" w:rsidP="004D6D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00AE0"/>
    <w:multiLevelType w:val="hybridMultilevel"/>
    <w:tmpl w:val="84DC8F66"/>
    <w:lvl w:ilvl="0" w:tplc="E68E9688">
      <w:start w:val="1"/>
      <w:numFmt w:val="upperRoman"/>
      <w:lvlText w:val="%1."/>
      <w:lvlJc w:val="left"/>
      <w:pPr>
        <w:ind w:left="1428" w:hanging="7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D68"/>
    <w:rsid w:val="004D6D68"/>
    <w:rsid w:val="0068520B"/>
    <w:rsid w:val="00C7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120537-B8F5-45FB-8FAA-9F8D5606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D6D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D6D6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D6D6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D6D6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D6D68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4D6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722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Nánási Zsolt</dc:creator>
  <cp:keywords/>
  <dc:description/>
  <cp:lastModifiedBy>Nánási Zsolt</cp:lastModifiedBy>
  <cp:revision>1</cp:revision>
  <dcterms:created xsi:type="dcterms:W3CDTF">2026-05-21T12:05:00Z</dcterms:created>
  <dcterms:modified xsi:type="dcterms:W3CDTF">2026-05-21T12:06:00Z</dcterms:modified>
</cp:coreProperties>
</file>